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317A9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317A9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317A96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317A96">
              <w:rPr>
                <w:b/>
                <w:bCs/>
                <w:sz w:val="22"/>
                <w:szCs w:val="22"/>
              </w:rPr>
              <w:t>20</w:t>
            </w:r>
            <w:r w:rsidR="00CC0AB2">
              <w:rPr>
                <w:b/>
                <w:bCs/>
                <w:sz w:val="22"/>
                <w:szCs w:val="22"/>
              </w:rPr>
              <w:t>1</w:t>
            </w:r>
            <w:r w:rsidR="007957E7">
              <w:rPr>
                <w:b/>
                <w:bCs/>
                <w:sz w:val="22"/>
                <w:szCs w:val="22"/>
              </w:rPr>
              <w:t>1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A94F7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A94F77">
              <w:rPr>
                <w:bCs/>
              </w:rPr>
              <w:t>85</w:t>
            </w:r>
            <w:r w:rsidR="007957E7">
              <w:rPr>
                <w:bCs/>
              </w:rPr>
              <w:t xml:space="preserve"> </w:t>
            </w:r>
            <w:r w:rsidR="007957E7" w:rsidRPr="006A7DCC">
              <w:rPr>
                <w:bCs/>
              </w:rPr>
              <w:t>(± 10</w:t>
            </w:r>
            <w:r w:rsidR="007957E7">
              <w:rPr>
                <w:bCs/>
              </w:rPr>
              <w:t xml:space="preserve"> мм</w:t>
            </w:r>
            <w:r w:rsidR="007957E7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317A96" w:rsidP="00317A9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115</w:t>
            </w:r>
            <w:r w:rsidR="00964B15">
              <w:rPr>
                <w:bCs/>
              </w:rPr>
              <w:t>0</w:t>
            </w:r>
            <w:r w:rsidR="007957E7">
              <w:rPr>
                <w:bCs/>
              </w:rPr>
              <w:t xml:space="preserve"> </w:t>
            </w:r>
            <w:r w:rsidR="007957E7" w:rsidRPr="006A7DCC">
              <w:rPr>
                <w:bCs/>
              </w:rPr>
              <w:t>(± 10</w:t>
            </w:r>
            <w:r w:rsidR="007957E7">
              <w:rPr>
                <w:bCs/>
              </w:rPr>
              <w:t xml:space="preserve"> мм</w:t>
            </w:r>
            <w:r w:rsidR="007957E7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964B15">
              <w:rPr>
                <w:bCs/>
              </w:rPr>
              <w:t>0</w:t>
            </w:r>
            <w:r w:rsidR="007957E7">
              <w:rPr>
                <w:bCs/>
              </w:rPr>
              <w:t xml:space="preserve"> </w:t>
            </w:r>
            <w:r w:rsidR="007957E7" w:rsidRPr="006A7DCC">
              <w:rPr>
                <w:bCs/>
              </w:rPr>
              <w:t>(± 10</w:t>
            </w:r>
            <w:r w:rsidR="007957E7">
              <w:rPr>
                <w:bCs/>
              </w:rPr>
              <w:t xml:space="preserve"> мм</w:t>
            </w:r>
            <w:r w:rsidR="007957E7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7716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17A96">
              <w:rPr>
                <w:bCs/>
                <w:color w:val="000000"/>
                <w:sz w:val="22"/>
                <w:szCs w:val="22"/>
              </w:rPr>
              <w:t>335</w:t>
            </w:r>
            <w:r w:rsidR="007957E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957E7" w:rsidRPr="006A7DCC">
              <w:rPr>
                <w:bCs/>
              </w:rPr>
              <w:t>(± 10</w:t>
            </w:r>
            <w:r w:rsidR="007957E7">
              <w:rPr>
                <w:bCs/>
              </w:rPr>
              <w:t xml:space="preserve"> мм</w:t>
            </w:r>
            <w:r w:rsidR="007957E7"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317A96" w:rsidP="00093104">
            <w:pPr>
              <w:snapToGrid w:val="0"/>
              <w:rPr>
                <w:bCs/>
              </w:rPr>
            </w:pPr>
            <w:r w:rsidRPr="00317A96">
              <w:rPr>
                <w:bCs/>
              </w:rPr>
              <w:t>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964B15" w:rsidP="007957E7">
            <w:pPr>
              <w:rPr>
                <w:bCs/>
              </w:rPr>
            </w:pPr>
            <w:r w:rsidRPr="00317A96">
              <w:rPr>
                <w:bCs/>
              </w:rPr>
              <w:t xml:space="preserve">В кол-ве </w:t>
            </w:r>
            <w:r w:rsidR="00317A96">
              <w:rPr>
                <w:bCs/>
              </w:rPr>
              <w:t xml:space="preserve">9 </w:t>
            </w:r>
            <w:proofErr w:type="spellStart"/>
            <w:proofErr w:type="gramStart"/>
            <w:r w:rsidRPr="00317A96">
              <w:rPr>
                <w:bCs/>
              </w:rPr>
              <w:t>шт</w:t>
            </w:r>
            <w:proofErr w:type="spellEnd"/>
            <w:proofErr w:type="gramEnd"/>
            <w:r w:rsidR="00317A96">
              <w:rPr>
                <w:color w:val="000000"/>
              </w:rPr>
              <w:t xml:space="preserve">, </w:t>
            </w:r>
            <w:r w:rsidR="00317A96" w:rsidRPr="00960CEF">
              <w:rPr>
                <w:color w:val="000000"/>
              </w:rPr>
              <w:t xml:space="preserve"> выполнены из влагостойкой фан</w:t>
            </w:r>
            <w:r w:rsidR="00317A96" w:rsidRPr="00960CEF">
              <w:rPr>
                <w:color w:val="000000"/>
              </w:rPr>
              <w:t>е</w:t>
            </w:r>
            <w:r w:rsidR="00317A96" w:rsidRPr="00960CEF">
              <w:rPr>
                <w:color w:val="000000"/>
              </w:rPr>
              <w:t>ры марки ФСФ сорт не ниже 2/2 и толщиной не менее 24</w:t>
            </w:r>
            <w:r w:rsidR="00317A96">
              <w:rPr>
                <w:color w:val="000000"/>
              </w:rPr>
              <w:t xml:space="preserve"> и </w:t>
            </w:r>
            <w:r w:rsidR="007957E7">
              <w:rPr>
                <w:color w:val="000000"/>
              </w:rPr>
              <w:t>скомпонованы</w:t>
            </w:r>
            <w:r w:rsidR="00317A96">
              <w:rPr>
                <w:color w:val="000000"/>
              </w:rPr>
              <w:t xml:space="preserve"> в виде </w:t>
            </w:r>
            <w:r w:rsidR="00CC0AB2">
              <w:rPr>
                <w:color w:val="000000"/>
              </w:rPr>
              <w:t>паровозика</w:t>
            </w:r>
            <w:r w:rsidR="00317A96" w:rsidRPr="00960CEF">
              <w:rPr>
                <w:color w:val="000000"/>
              </w:rPr>
              <w:t>.</w:t>
            </w:r>
            <w:r w:rsidR="007957E7">
              <w:rPr>
                <w:color w:val="000000"/>
              </w:rPr>
              <w:t xml:space="preserve"> Спинка лавочки должна иметь художественную роспись в стиле детского граффити.</w:t>
            </w:r>
            <w:r w:rsidR="00317A96" w:rsidRPr="00960CEF">
              <w:rPr>
                <w:color w:val="000000"/>
              </w:rPr>
              <w:t xml:space="preserve"> Для бетонир</w:t>
            </w:r>
            <w:r w:rsidR="00317A96" w:rsidRPr="00960CEF">
              <w:rPr>
                <w:color w:val="000000"/>
              </w:rPr>
              <w:t>о</w:t>
            </w:r>
            <w:r w:rsidR="00317A96" w:rsidRPr="00960CEF">
              <w:rPr>
                <w:color w:val="000000"/>
              </w:rPr>
              <w:t>вания используются металлические закладные д</w:t>
            </w:r>
            <w:r w:rsidR="00317A96" w:rsidRPr="00960CEF">
              <w:rPr>
                <w:color w:val="000000"/>
              </w:rPr>
              <w:t>е</w:t>
            </w:r>
            <w:r w:rsidR="00317A96" w:rsidRPr="00960CEF">
              <w:rPr>
                <w:color w:val="000000"/>
              </w:rPr>
              <w:t>тали из трубы сечением 50х25х2 мм, окраше</w:t>
            </w:r>
            <w:r w:rsidR="00317A96" w:rsidRPr="00960CEF">
              <w:rPr>
                <w:color w:val="000000"/>
              </w:rPr>
              <w:t>н</w:t>
            </w:r>
            <w:r w:rsidR="00317A96" w:rsidRPr="00960CEF">
              <w:rPr>
                <w:color w:val="000000"/>
              </w:rPr>
              <w:t>ные порошковой пол</w:t>
            </w:r>
            <w:r w:rsidR="00317A96" w:rsidRPr="00960CEF">
              <w:rPr>
                <w:color w:val="000000"/>
              </w:rPr>
              <w:t>и</w:t>
            </w:r>
            <w:r w:rsidR="00317A96" w:rsidRPr="00960CEF">
              <w:rPr>
                <w:color w:val="000000"/>
              </w:rPr>
              <w:t>мерной краской</w:t>
            </w:r>
            <w:r w:rsidR="00317A96">
              <w:rPr>
                <w:color w:val="000000"/>
              </w:rPr>
              <w:t>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7957E7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8E2AC7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>вию ультрафиолета и влаги. Металл покрашен п</w:t>
            </w:r>
            <w:r>
              <w:t>о</w:t>
            </w:r>
            <w:r w:rsidR="007957E7">
              <w:t xml:space="preserve">лимерной </w:t>
            </w:r>
            <w:r>
              <w:t>порошковой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36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2F40EC"/>
    <w:rsid w:val="00302D74"/>
    <w:rsid w:val="0030734C"/>
    <w:rsid w:val="00317A96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57E7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2AC7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4E07"/>
    <w:rsid w:val="00A67F97"/>
    <w:rsid w:val="00A7509C"/>
    <w:rsid w:val="00A81095"/>
    <w:rsid w:val="00A87AE0"/>
    <w:rsid w:val="00A91B6B"/>
    <w:rsid w:val="00A94F77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0AB2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3977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2015-01-12T12:09:00Z</dcterms:created>
  <dcterms:modified xsi:type="dcterms:W3CDTF">2015-01-12T12:09:00Z</dcterms:modified>
</cp:coreProperties>
</file>